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0FE" w:rsidRPr="00B750FE" w:rsidRDefault="005E2E8D" w:rsidP="005E2E8D">
      <w:pPr>
        <w:pStyle w:val="a3"/>
        <w:rPr>
          <w:lang w:val="uk-UA"/>
        </w:rPr>
      </w:pPr>
      <w:r>
        <w:rPr>
          <w:noProof/>
        </w:rPr>
        <w:drawing>
          <wp:inline distT="0" distB="0" distL="0" distR="0">
            <wp:extent cx="6966849" cy="9801225"/>
            <wp:effectExtent l="19050" t="0" r="5451" b="0"/>
            <wp:docPr id="1" name="Рисунок 1" descr="http://golos.kievcity.gov.ua/files/2016/11/23/podarun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los.kievcity.gov.ua/files/2016/11/23/podarunky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849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8D" w:rsidRDefault="005E2E8D" w:rsidP="005E2E8D">
      <w:pPr>
        <w:pStyle w:val="a3"/>
      </w:pPr>
      <w:r>
        <w:rPr>
          <w:b/>
          <w:bCs/>
          <w:noProof/>
        </w:rPr>
        <w:lastRenderedPageBreak/>
        <w:drawing>
          <wp:inline distT="0" distB="0" distL="0" distR="0">
            <wp:extent cx="6934200" cy="9315450"/>
            <wp:effectExtent l="19050" t="0" r="0" b="0"/>
            <wp:docPr id="2" name="Рисунок 2" descr="http://golos.kievcity.gov.ua/files/2016/11/25/sumisnyct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los.kievcity.gov.ua/files/2016/11/25/sumisnyctv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956" cy="931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17" w:rsidRPr="00DF4617" w:rsidRDefault="00DF4617" w:rsidP="005E2E8D">
      <w:pPr>
        <w:pStyle w:val="a3"/>
        <w:rPr>
          <w:lang w:val="uk-UA"/>
        </w:rPr>
      </w:pPr>
    </w:p>
    <w:p w:rsidR="005E2E8D" w:rsidRDefault="005E2E8D" w:rsidP="005E2E8D">
      <w:pPr>
        <w:pStyle w:val="a3"/>
      </w:pPr>
      <w:proofErr w:type="gramStart"/>
      <w:r>
        <w:lastRenderedPageBreak/>
        <w:t>З</w:t>
      </w:r>
      <w:proofErr w:type="gramEnd"/>
      <w:r>
        <w:t xml:space="preserve"> 1 </w:t>
      </w:r>
      <w:proofErr w:type="spellStart"/>
      <w:r>
        <w:t>січня</w:t>
      </w:r>
      <w:proofErr w:type="spellEnd"/>
      <w:r>
        <w:t xml:space="preserve"> 2017 року </w:t>
      </w:r>
      <w:proofErr w:type="spellStart"/>
      <w:r>
        <w:t>розширилось</w:t>
      </w:r>
      <w:proofErr w:type="spellEnd"/>
      <w:r>
        <w:t xml:space="preserve"> коло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е-декларування</w:t>
      </w:r>
      <w:proofErr w:type="spellEnd"/>
      <w:r>
        <w:t xml:space="preserve">. </w:t>
      </w:r>
      <w:proofErr w:type="spellStart"/>
      <w:r>
        <w:t>Повний</w:t>
      </w:r>
      <w:proofErr w:type="spellEnd"/>
      <w:r>
        <w:t xml:space="preserve">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суб’єктів</w:t>
      </w:r>
      <w:proofErr w:type="spellEnd"/>
      <w:r>
        <w:t xml:space="preserve"> </w:t>
      </w:r>
      <w:proofErr w:type="spellStart"/>
      <w:r>
        <w:t>е-декларування</w:t>
      </w:r>
      <w:proofErr w:type="spellEnd"/>
      <w:r>
        <w:t xml:space="preserve"> “</w:t>
      </w:r>
      <w:proofErr w:type="spellStart"/>
      <w:r>
        <w:t>другої</w:t>
      </w:r>
      <w:proofErr w:type="spellEnd"/>
      <w:r>
        <w:t xml:space="preserve"> </w:t>
      </w:r>
      <w:proofErr w:type="spellStart"/>
      <w:r>
        <w:t>хвилі</w:t>
      </w:r>
      <w:proofErr w:type="spellEnd"/>
      <w:r>
        <w:t xml:space="preserve">” </w:t>
      </w:r>
      <w:proofErr w:type="spellStart"/>
      <w:r>
        <w:t>міститься</w:t>
      </w:r>
      <w:proofErr w:type="spellEnd"/>
      <w:r>
        <w:t xml:space="preserve"> в </w:t>
      </w:r>
      <w:proofErr w:type="spellStart"/>
      <w:r>
        <w:t>положеннях</w:t>
      </w:r>
      <w:proofErr w:type="spellEnd"/>
      <w:r>
        <w:t> </w:t>
      </w:r>
      <w:hyperlink r:id="rId6" w:history="1">
        <w:r>
          <w:rPr>
            <w:rStyle w:val="a5"/>
          </w:rPr>
          <w:t xml:space="preserve">Закону </w:t>
        </w:r>
        <w:proofErr w:type="spellStart"/>
        <w:r>
          <w:rPr>
            <w:rStyle w:val="a5"/>
          </w:rPr>
          <w:t>України</w:t>
        </w:r>
        <w:proofErr w:type="spellEnd"/>
        <w:r>
          <w:rPr>
            <w:rStyle w:val="a5"/>
          </w:rPr>
          <w:t xml:space="preserve"> «Про </w:t>
        </w:r>
        <w:proofErr w:type="spellStart"/>
        <w:r>
          <w:rPr>
            <w:rStyle w:val="a5"/>
          </w:rPr>
          <w:t>запобігання</w:t>
        </w:r>
        <w:proofErr w:type="spellEnd"/>
        <w:r>
          <w:rPr>
            <w:rStyle w:val="a5"/>
          </w:rPr>
          <w:t xml:space="preserve"> </w:t>
        </w:r>
        <w:proofErr w:type="spellStart"/>
        <w:r>
          <w:rPr>
            <w:rStyle w:val="a5"/>
          </w:rPr>
          <w:t>корупції</w:t>
        </w:r>
        <w:proofErr w:type="spellEnd"/>
        <w:r>
          <w:rPr>
            <w:rStyle w:val="a5"/>
          </w:rPr>
          <w:t>»</w:t>
        </w:r>
      </w:hyperlink>
      <w:r>
        <w:t xml:space="preserve">,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змінами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</w:t>
      </w:r>
      <w:proofErr w:type="gramStart"/>
      <w:r>
        <w:t>до</w:t>
      </w:r>
      <w:proofErr w:type="gramEnd"/>
      <w:r>
        <w:t xml:space="preserve"> Закону </w:t>
      </w:r>
      <w:proofErr w:type="spellStart"/>
      <w:r>
        <w:t>України</w:t>
      </w:r>
      <w:proofErr w:type="spellEnd"/>
      <w:r>
        <w:t xml:space="preserve"> “Про </w:t>
      </w:r>
      <w:proofErr w:type="spellStart"/>
      <w:r>
        <w:t>Вищу</w:t>
      </w:r>
      <w:proofErr w:type="spellEnd"/>
      <w:r>
        <w:t xml:space="preserve"> раду </w:t>
      </w:r>
      <w:proofErr w:type="spellStart"/>
      <w:r>
        <w:t>правосуддя</w:t>
      </w:r>
      <w:proofErr w:type="spellEnd"/>
      <w:r>
        <w:t xml:space="preserve">” </w:t>
      </w:r>
      <w:proofErr w:type="spellStart"/>
      <w:r>
        <w:t>від</w:t>
      </w:r>
      <w:proofErr w:type="spellEnd"/>
      <w:r>
        <w:t xml:space="preserve"> 05.01.2017 р.</w:t>
      </w:r>
    </w:p>
    <w:p w:rsidR="00534A87" w:rsidRPr="001D0A28" w:rsidRDefault="005E2E8D" w:rsidP="001D0A28">
      <w:pPr>
        <w:pStyle w:val="a3"/>
        <w:rPr>
          <w:lang w:val="uk-UA"/>
        </w:rPr>
      </w:pPr>
      <w:r>
        <w:rPr>
          <w:noProof/>
        </w:rPr>
        <w:drawing>
          <wp:inline distT="0" distB="0" distL="0" distR="0">
            <wp:extent cx="6886575" cy="8486775"/>
            <wp:effectExtent l="19050" t="0" r="9525" b="0"/>
            <wp:docPr id="3" name="Рисунок 3" descr="http://golos.kievcity.gov.ua/files/2017/1/26/deklaraciyi_osoby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los.kievcity.gov.ua/files/2017/1/26/deklaraciyi_osoby5_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75"/>
        <w:gridCol w:w="4575"/>
      </w:tblGrid>
      <w:tr w:rsidR="00534A87" w:rsidRPr="00534A87" w:rsidTr="00534A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4A87" w:rsidRPr="001D0A28" w:rsidRDefault="00534A87" w:rsidP="00534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534A87" w:rsidRPr="00534A87" w:rsidRDefault="00534A87" w:rsidP="00534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34A87" w:rsidRPr="00534A87" w:rsidRDefault="00534A87">
      <w:pPr>
        <w:rPr>
          <w:lang w:val="uk-UA"/>
        </w:rPr>
      </w:pPr>
    </w:p>
    <w:sectPr w:rsidR="00534A87" w:rsidRPr="00534A87" w:rsidSect="00B750FE">
      <w:pgSz w:w="11906" w:h="16838"/>
      <w:pgMar w:top="709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2E8D"/>
    <w:rsid w:val="001D0A28"/>
    <w:rsid w:val="00534A87"/>
    <w:rsid w:val="005E2E8D"/>
    <w:rsid w:val="006C2272"/>
    <w:rsid w:val="008C6105"/>
    <w:rsid w:val="009659DB"/>
    <w:rsid w:val="00B750FE"/>
    <w:rsid w:val="00DF4617"/>
    <w:rsid w:val="00E14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2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2E8D"/>
    <w:rPr>
      <w:b/>
      <w:bCs/>
    </w:rPr>
  </w:style>
  <w:style w:type="character" w:styleId="a5">
    <w:name w:val="Hyperlink"/>
    <w:basedOn w:val="a0"/>
    <w:uiPriority w:val="99"/>
    <w:semiHidden/>
    <w:unhideWhenUsed/>
    <w:rsid w:val="005E2E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E2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akon2.rada.gov.ua/laws/show/1700-1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oliynik</dc:creator>
  <cp:keywords/>
  <dc:description/>
  <cp:lastModifiedBy>oliynik</cp:lastModifiedBy>
  <cp:revision>8</cp:revision>
  <dcterms:created xsi:type="dcterms:W3CDTF">2017-06-13T08:29:00Z</dcterms:created>
  <dcterms:modified xsi:type="dcterms:W3CDTF">2017-06-13T11:13:00Z</dcterms:modified>
</cp:coreProperties>
</file>